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81" w:rsidRDefault="00F27281" w:rsidP="00F2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6F5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</w:t>
      </w:r>
      <w:r w:rsidR="000E6F5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27281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F27281" w:rsidRDefault="00F27281" w:rsidP="00F2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постановлением Главы городского округа Лобня</w:t>
      </w:r>
    </w:p>
    <w:p w:rsidR="00C358EC" w:rsidRDefault="00C358EC" w:rsidP="00F2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281" w:rsidRPr="00F27281" w:rsidRDefault="00F27281" w:rsidP="00F2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»____________________ 2022 года  </w:t>
      </w:r>
    </w:p>
    <w:p w:rsidR="00F27281" w:rsidRDefault="00F27281" w:rsidP="00E9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281" w:rsidRDefault="00F27281" w:rsidP="00E9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281" w:rsidRDefault="00F27281" w:rsidP="00E9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281" w:rsidRDefault="00F27281" w:rsidP="00E9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AF5" w:rsidRDefault="00925F59" w:rsidP="00E9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ПРОВЕДЕНИЯ АНТИКОРРУПЦИОННОЙ ЭКСПЕРТИЗЫ НОРМАТИВНЫХ ПРАВОВЫХ АКТОВ И ПРОЕКТОВ НОРМАТИВНЫХ ПРАВОВЫХ АКТОВ</w:t>
      </w:r>
    </w:p>
    <w:p w:rsidR="00E91AF5" w:rsidRDefault="00E91AF5" w:rsidP="00E9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F5" w:rsidRPr="00E91AF5" w:rsidRDefault="00925F59" w:rsidP="00E91A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91AF5" w:rsidRPr="00E91AF5" w:rsidRDefault="00E91AF5" w:rsidP="00E91AF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порядке проведения антикоррупционной экспертизы нормативных правовых актов и проектов нормативных правовых актов (далее - Положение) устанавливает последовательность действий при проведении антикоррупционной экспертизы нормативных правовых актов</w:t>
      </w:r>
      <w:r w:rsidR="00F1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Лобня Московской области 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нормативных правовых актов муниципального образования </w:t>
      </w:r>
      <w:r w:rsidR="00F27281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городской округ Лобня</w:t>
      </w:r>
      <w:r w:rsidR="00AF6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(далее – антикоррупционная экспертиза) в целях выявления в них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последующего их устранения.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Антикоррупционная экспертиза заключается в деятельности, направленной на выявлен</w:t>
      </w:r>
      <w:r w:rsidR="00F1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нормативных правовых актах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нормативные правовые акты) и их проектах положений, способствующих созданию условий для возникновения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оценку степени их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подготовку заключения по результатам антикоррупционной экспертизы с разработкой рекомендаций, направленных на устранение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обеспечения обоснованности, объективности и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проверяемости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 каждая норма нормативного правового акта или положение проекта нормативного правового акта подвергается экспертизе.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Антикоррупционная экспертиза осуществляется в соответствии с </w:t>
      </w:r>
      <w:r w:rsidR="00F1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от 25.12.2008  № 273-ФЗ « О противодействии коррупции», 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 </w:t>
      </w:r>
    </w:p>
    <w:p w:rsidR="00925F59" w:rsidRP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Антикоррупционная экспертиза нормативных правовых актов и их проектов </w:t>
      </w:r>
      <w:proofErr w:type="gram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F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</w:t>
      </w:r>
      <w:proofErr w:type="gramEnd"/>
      <w:r w:rsidR="00F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Администрации городского округа </w:t>
      </w:r>
      <w:r w:rsidR="00F27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Лобня 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осуществлением правовой экспертизы нормативных правовых актов и их проектов.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6. Антикоррупционная экспертиза проводится в отношении следующих нормативных правовых актов и их проектов: </w:t>
      </w:r>
    </w:p>
    <w:p w:rsidR="00E91AF5" w:rsidRDefault="00C358EC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925F59" w:rsidRPr="00E91AF5">
        <w:rPr>
          <w:rFonts w:ascii="Times New Roman" w:hAnsi="Times New Roman" w:cs="Times New Roman"/>
          <w:sz w:val="28"/>
          <w:szCs w:val="28"/>
        </w:rPr>
        <w:t>став муниципального образования</w:t>
      </w:r>
      <w:r w:rsidR="00B37B1E">
        <w:rPr>
          <w:rFonts w:ascii="Times New Roman" w:hAnsi="Times New Roman" w:cs="Times New Roman"/>
          <w:sz w:val="28"/>
          <w:szCs w:val="28"/>
        </w:rPr>
        <w:t xml:space="preserve"> «городской округ Лобня»</w:t>
      </w:r>
      <w:r w:rsidR="00925F59" w:rsidRPr="00E91AF5">
        <w:rPr>
          <w:rFonts w:ascii="Times New Roman" w:hAnsi="Times New Roman" w:cs="Times New Roman"/>
          <w:sz w:val="28"/>
          <w:szCs w:val="28"/>
        </w:rPr>
        <w:t xml:space="preserve"> Московской области;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б) правовые акты, принятые на местном референдуме, нормативные правовые акты представительного органа муниципального образования;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в) правовые акты главы муниципального образования, постановления </w:t>
      </w:r>
      <w:r w:rsidR="00B37B1E">
        <w:rPr>
          <w:rFonts w:ascii="Times New Roman" w:hAnsi="Times New Roman" w:cs="Times New Roman"/>
          <w:sz w:val="28"/>
          <w:szCs w:val="28"/>
        </w:rPr>
        <w:t xml:space="preserve"> </w:t>
      </w:r>
      <w:r w:rsidRPr="00E91AF5">
        <w:rPr>
          <w:rFonts w:ascii="Times New Roman" w:hAnsi="Times New Roman" w:cs="Times New Roman"/>
          <w:sz w:val="28"/>
          <w:szCs w:val="28"/>
        </w:rPr>
        <w:t xml:space="preserve"> администрации, иных органов местного самоуправления и должностных лиц местного самоуправления, предусмотренных уставом муниципального образования.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7. Не подлежат антикоррупционной экспертизе нормативные правовые акты в отношении отмененных или признанных утратившими силу нормативных правовых актов, также в отношении которых уже проводилась антикоррупционная экспертиза, если в дальнейшем в эти нормативные правовые акты не вносились изменения. </w:t>
      </w:r>
    </w:p>
    <w:p w:rsidR="00E91AF5" w:rsidRDefault="00E91AF5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AF5" w:rsidRPr="00E91AF5" w:rsidRDefault="00925F59" w:rsidP="00E91A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F5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проектов нормативных правовых актов</w:t>
      </w:r>
    </w:p>
    <w:p w:rsidR="00E91AF5" w:rsidRPr="00E91AF5" w:rsidRDefault="00E91AF5" w:rsidP="00E91AF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8. При направлении проекта нормативного правового акта на антикоррупционную экспертизу исполнитель по данному проекту (далее – исполнитель) прикладывает к нему пояснительную записку, подписанную руководителем органа – разработчика проекта нормативного правового акта (далее – разработчик) и документы, в соответствии с которыми или во исполнение которых он подготовлен.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>Пояснительная записка содержит: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 а) наименование проекта нормативного правового акта; </w:t>
      </w:r>
    </w:p>
    <w:p w:rsidR="00E91AF5" w:rsidRDefault="00F17983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59" w:rsidRPr="00E91AF5">
        <w:rPr>
          <w:rFonts w:ascii="Times New Roman" w:hAnsi="Times New Roman" w:cs="Times New Roman"/>
          <w:sz w:val="28"/>
          <w:szCs w:val="28"/>
        </w:rPr>
        <w:t>б) перечень положений (статей, пунктов) нормативных правовых актов Российской Федерации, нормативных правовых актов Московской области, нормативных правовых актов (</w:t>
      </w:r>
      <w:r w:rsidR="00B37B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25F59" w:rsidRPr="00E91A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7B1E">
        <w:rPr>
          <w:rFonts w:ascii="Times New Roman" w:hAnsi="Times New Roman" w:cs="Times New Roman"/>
          <w:sz w:val="28"/>
          <w:szCs w:val="28"/>
        </w:rPr>
        <w:t xml:space="preserve"> «городской округ Лобня»</w:t>
      </w:r>
      <w:r w:rsidR="00925F59" w:rsidRPr="00E91AF5">
        <w:rPr>
          <w:rFonts w:ascii="Times New Roman" w:hAnsi="Times New Roman" w:cs="Times New Roman"/>
          <w:sz w:val="28"/>
          <w:szCs w:val="28"/>
        </w:rPr>
        <w:t xml:space="preserve"> Московской области), регулирующих соответствующие правоотношения и позволяющих установить правомерность принятия нормативного правового акта;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 в) </w:t>
      </w:r>
      <w:r w:rsidR="00AF63F1">
        <w:rPr>
          <w:rFonts w:ascii="Times New Roman" w:hAnsi="Times New Roman" w:cs="Times New Roman"/>
          <w:sz w:val="28"/>
          <w:szCs w:val="28"/>
        </w:rPr>
        <w:t xml:space="preserve">планируемую </w:t>
      </w:r>
      <w:r w:rsidRPr="00E91AF5">
        <w:rPr>
          <w:rFonts w:ascii="Times New Roman" w:hAnsi="Times New Roman" w:cs="Times New Roman"/>
          <w:sz w:val="28"/>
          <w:szCs w:val="28"/>
        </w:rPr>
        <w:t xml:space="preserve">дату публикации проекта нормативного правового акта на официальном сайте муниципального образования </w:t>
      </w:r>
      <w:r w:rsidR="00B37B1E">
        <w:rPr>
          <w:rFonts w:ascii="Times New Roman" w:hAnsi="Times New Roman" w:cs="Times New Roman"/>
          <w:sz w:val="28"/>
          <w:szCs w:val="28"/>
        </w:rPr>
        <w:t xml:space="preserve"> </w:t>
      </w:r>
      <w:r w:rsidRPr="00E91AF5">
        <w:rPr>
          <w:rFonts w:ascii="Times New Roman" w:hAnsi="Times New Roman" w:cs="Times New Roman"/>
          <w:sz w:val="28"/>
          <w:szCs w:val="28"/>
        </w:rPr>
        <w:t xml:space="preserve"> для обеспечения проведения независимой антикоррупционной экспертизы.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>9. Проекты нормативн</w:t>
      </w:r>
      <w:r w:rsidR="00B37B1E">
        <w:rPr>
          <w:rFonts w:ascii="Times New Roman" w:hAnsi="Times New Roman" w:cs="Times New Roman"/>
          <w:sz w:val="28"/>
          <w:szCs w:val="28"/>
        </w:rPr>
        <w:t>ых правовых актов передаются в правовой отдел Админи</w:t>
      </w:r>
      <w:r w:rsidR="00D47CE3">
        <w:rPr>
          <w:rFonts w:ascii="Times New Roman" w:hAnsi="Times New Roman" w:cs="Times New Roman"/>
          <w:sz w:val="28"/>
          <w:szCs w:val="28"/>
        </w:rPr>
        <w:t>страции городского округа Лобня</w:t>
      </w:r>
      <w:r w:rsidRPr="00E91AF5">
        <w:rPr>
          <w:rFonts w:ascii="Times New Roman" w:hAnsi="Times New Roman" w:cs="Times New Roman"/>
          <w:sz w:val="28"/>
          <w:szCs w:val="28"/>
        </w:rPr>
        <w:t xml:space="preserve"> с приложением всех документов, в соответствии с которыми или во исполнение которых они подготовлены и регистрируются в журнале </w:t>
      </w:r>
      <w:r w:rsidR="00CF42AE">
        <w:rPr>
          <w:rFonts w:ascii="Times New Roman" w:hAnsi="Times New Roman" w:cs="Times New Roman"/>
          <w:sz w:val="28"/>
          <w:szCs w:val="28"/>
        </w:rPr>
        <w:t>входящей корреспонденции правового отдела Администрации</w:t>
      </w:r>
      <w:r w:rsidRPr="00E91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Антикоррупционная экспертиза проектов нормативных правовых актов без приложения указанных документов не проводится, проекты возвращаются исполнителю.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10. Антикоррупционная экспертиза проекта нормативного правового акта проводится </w:t>
      </w:r>
      <w:r w:rsidR="00B37B1E">
        <w:rPr>
          <w:rFonts w:ascii="Times New Roman" w:hAnsi="Times New Roman" w:cs="Times New Roman"/>
          <w:sz w:val="28"/>
          <w:szCs w:val="28"/>
        </w:rPr>
        <w:t>правовым отделом Администрации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его поступления. Исполнитель привлекается для дачи пояснений по проекту.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 результатам антикоррупционной экспертизы специалистом </w:t>
      </w:r>
      <w:r w:rsidR="00B37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отдела Администрации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проводившим антикоррупционную экспертизу, составляется заключение по форме согласно </w:t>
      </w:r>
      <w:proofErr w:type="gram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выявления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при проведении антикоррупционной экспертизы проекта нормативного правового акта в заключении отражается их содержание.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проекта нормативного правового акта, выявленные при проведении антикоррупционной экспертизы, устраняются исполнителем на стадии доработки проекта нормативного правового акта.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Разработчик проекта нормативного правового акта обязан устранить выявленные в ходе антикоррупционной экспертизы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повторно представить проект нормативного правового акта с </w:t>
      </w:r>
      <w:proofErr w:type="spellStart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прилагающимися</w:t>
      </w:r>
      <w:proofErr w:type="spellEnd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документами в </w:t>
      </w:r>
      <w:r w:rsidR="00AF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отд</w:t>
      </w:r>
      <w:r w:rsidR="00B37B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3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внесения разработчиком в проект нормативного правового акта изменений после проведения антикоррупционной экспертизы проект нормативного правового акта подлежит повторной антикоррупционной экспертизе в порядке и сроки, установленные Положением для проведения антикоррупционной экспертизы проектов нормативных правовых актов. </w:t>
      </w:r>
      <w:r w:rsidR="00CB2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1AF5" w:rsidRDefault="00B37B1E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AF5" w:rsidRPr="00E91AF5" w:rsidRDefault="00E91AF5" w:rsidP="00E91A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B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25F59" w:rsidRPr="00E9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Независимая антикоррупционная экспертиза проектов нормативных правовых актов</w:t>
      </w:r>
    </w:p>
    <w:p w:rsidR="00E91AF5" w:rsidRDefault="00E91AF5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F5" w:rsidRDefault="00B37B1E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25F59"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в соответствии с Методикой. </w:t>
      </w:r>
    </w:p>
    <w:p w:rsidR="00E91AF5" w:rsidRDefault="00B37B1E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25F59"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</w:t>
      </w:r>
    </w:p>
    <w:p w:rsidR="00E91AF5" w:rsidRDefault="00B37B1E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1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25F59"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возможности проведения независимой антикоррупционной экспертизы проектов нормативных правовых актов разработчик размещает проекты нормативных правовых актов на официальном сайте Администрации, с указанием дат начала и окончания приема заключений по результатам независимой антикоррупционной экспертизы, а также информации об адресах электронной почты, предназначенных для получения заключения по результатам независимой антикоррупционной экспертизы.</w:t>
      </w:r>
    </w:p>
    <w:p w:rsid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B1E" w:rsidRPr="00B37B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с даты начала до даты окончания приема заключений по результатам</w:t>
      </w:r>
      <w:r w:rsidR="00CF42AE" w:rsidRPr="00CF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антикоррупционной экспертизы не может быть менее семи рабочих дней. </w:t>
      </w:r>
    </w:p>
    <w:p w:rsidR="00E91AF5" w:rsidRDefault="00B37B1E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5F59"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независимой антикоррупционной экспертизы отражаются в заключении по форме, утвержденной Министерством юстиции Российской Федерации. </w:t>
      </w:r>
    </w:p>
    <w:p w:rsidR="00CF42AE" w:rsidRDefault="00B37B1E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5F59"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</w:t>
      </w:r>
    </w:p>
    <w:p w:rsidR="00925F59" w:rsidRP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предусмотренных законодательством Российской Федерации.</w:t>
      </w:r>
    </w:p>
    <w:p w:rsidR="00925F59" w:rsidRPr="00E91AF5" w:rsidRDefault="00925F59" w:rsidP="00E91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9" w:rsidRPr="00E91AF5" w:rsidRDefault="00925F59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9" w:rsidRDefault="00925F59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F5" w:rsidRDefault="00E91AF5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F5" w:rsidRDefault="00E91AF5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F1" w:rsidRDefault="00AF63F1" w:rsidP="00CF4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42AE" w:rsidRDefault="00CF42AE" w:rsidP="00CF4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Приложение к </w:t>
      </w:r>
      <w:r w:rsidRPr="00CF42AE">
        <w:rPr>
          <w:rFonts w:ascii="Times New Roman" w:eastAsia="Times New Roman" w:hAnsi="Times New Roman" w:cs="Times New Roman"/>
          <w:lang w:eastAsia="ru-RU"/>
        </w:rPr>
        <w:t>Положени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CF42AE">
        <w:rPr>
          <w:rFonts w:ascii="Times New Roman" w:eastAsia="Times New Roman" w:hAnsi="Times New Roman" w:cs="Times New Roman"/>
          <w:lang w:eastAsia="ru-RU"/>
        </w:rPr>
        <w:t xml:space="preserve"> о порядке проведения</w:t>
      </w:r>
    </w:p>
    <w:p w:rsidR="00CF42AE" w:rsidRDefault="00CF42AE" w:rsidP="00CF4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CF42AE">
        <w:rPr>
          <w:rFonts w:ascii="Times New Roman" w:eastAsia="Times New Roman" w:hAnsi="Times New Roman" w:cs="Times New Roman"/>
          <w:lang w:eastAsia="ru-RU"/>
        </w:rPr>
        <w:t xml:space="preserve"> антикоррупционной экспертизы нормативных</w:t>
      </w:r>
    </w:p>
    <w:p w:rsidR="00CF42AE" w:rsidRDefault="00CF42AE" w:rsidP="00CF4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Pr="00CF42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2AE">
        <w:rPr>
          <w:rFonts w:ascii="Times New Roman" w:eastAsia="Times New Roman" w:hAnsi="Times New Roman" w:cs="Times New Roman"/>
          <w:lang w:eastAsia="ru-RU"/>
        </w:rPr>
        <w:t xml:space="preserve">правовых актов и проектов нормативных </w:t>
      </w:r>
    </w:p>
    <w:p w:rsidR="00E91AF5" w:rsidRPr="00CF42AE" w:rsidRDefault="00CF42AE" w:rsidP="00CF4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Pr="00CF42AE">
        <w:rPr>
          <w:rFonts w:ascii="Times New Roman" w:eastAsia="Times New Roman" w:hAnsi="Times New Roman" w:cs="Times New Roman"/>
          <w:lang w:eastAsia="ru-RU"/>
        </w:rPr>
        <w:t>правовых актов</w:t>
      </w:r>
    </w:p>
    <w:p w:rsidR="00E91AF5" w:rsidRPr="00E91AF5" w:rsidRDefault="00E91AF5" w:rsidP="00E91A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AE" w:rsidRDefault="00CF42AE" w:rsidP="00E9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F5" w:rsidRPr="00CF42AE" w:rsidRDefault="00925F59" w:rsidP="00CF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2AE">
        <w:rPr>
          <w:rFonts w:ascii="Times New Roman" w:hAnsi="Times New Roman" w:cs="Times New Roman"/>
          <w:b/>
          <w:sz w:val="28"/>
          <w:szCs w:val="28"/>
        </w:rPr>
        <w:t>Заключение по результатам антикоррупционной экспертизы</w:t>
      </w:r>
    </w:p>
    <w:p w:rsidR="00CF42AE" w:rsidRDefault="00CF42AE" w:rsidP="00E91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F5" w:rsidRPr="00CF42AE" w:rsidRDefault="00CF42AE" w:rsidP="00CF42AE">
      <w:pPr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городского округа Лобня </w:t>
      </w:r>
      <w:r w:rsidR="00AF63F1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25F59" w:rsidRPr="00E91AF5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проведения антикоррупционной экспертизы нормативных правовых актов и проектов нормативных правовых актов, утвержденным (реквизиты нормативного утверждающего правового акта)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</w:t>
      </w:r>
      <w:r w:rsidR="00C358EC">
        <w:rPr>
          <w:rFonts w:ascii="Times New Roman" w:hAnsi="Times New Roman" w:cs="Times New Roman"/>
          <w:sz w:val="28"/>
          <w:szCs w:val="28"/>
        </w:rPr>
        <w:t xml:space="preserve"> 26.02.2010 № 96, осуществил </w:t>
      </w:r>
      <w:r w:rsidR="00925F59" w:rsidRPr="00E91AF5">
        <w:rPr>
          <w:rFonts w:ascii="Times New Roman" w:hAnsi="Times New Roman" w:cs="Times New Roman"/>
          <w:sz w:val="28"/>
          <w:szCs w:val="28"/>
        </w:rPr>
        <w:t xml:space="preserve">антикоррупционную экспертизу подготовленного </w:t>
      </w:r>
      <w:r w:rsidR="00925F59" w:rsidRPr="00C358EC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местного самоуправления, разработавшего проект нормативного правового акта) </w:t>
      </w:r>
      <w:r w:rsidR="00925F59" w:rsidRPr="00CF42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25F59" w:rsidRPr="00C358EC">
        <w:rPr>
          <w:rFonts w:ascii="Times New Roman" w:hAnsi="Times New Roman" w:cs="Times New Roman"/>
          <w:i/>
          <w:sz w:val="28"/>
          <w:szCs w:val="28"/>
        </w:rPr>
        <w:t>(наименование проекта нормативного правового акта)</w:t>
      </w:r>
      <w:r w:rsidR="00925F59" w:rsidRPr="00CF42A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91AF5" w:rsidRDefault="00925F59" w:rsidP="00E91AF5">
      <w:pPr>
        <w:jc w:val="both"/>
        <w:rPr>
          <w:rFonts w:ascii="Times New Roman" w:hAnsi="Times New Roman" w:cs="Times New Roman"/>
          <w:sz w:val="28"/>
          <w:szCs w:val="28"/>
        </w:rPr>
      </w:pPr>
      <w:r w:rsidRPr="00CF42AE">
        <w:rPr>
          <w:rFonts w:ascii="Times New Roman" w:hAnsi="Times New Roman" w:cs="Times New Roman"/>
          <w:b/>
          <w:sz w:val="28"/>
          <w:szCs w:val="28"/>
        </w:rPr>
        <w:t xml:space="preserve"> Вариант 1:</w:t>
      </w:r>
      <w:r w:rsidRPr="00E91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A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AF5">
        <w:rPr>
          <w:rFonts w:ascii="Times New Roman" w:hAnsi="Times New Roman" w:cs="Times New Roman"/>
          <w:sz w:val="28"/>
          <w:szCs w:val="28"/>
        </w:rPr>
        <w:t xml:space="preserve"> результате указанной экспертизы </w:t>
      </w:r>
      <w:proofErr w:type="spellStart"/>
      <w:r w:rsidRPr="00E91AF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91AF5">
        <w:rPr>
          <w:rFonts w:ascii="Times New Roman" w:hAnsi="Times New Roman" w:cs="Times New Roman"/>
          <w:sz w:val="28"/>
          <w:szCs w:val="28"/>
        </w:rPr>
        <w:t xml:space="preserve"> факторы в тексте Проекта не выявлены. </w:t>
      </w:r>
    </w:p>
    <w:p w:rsidR="00E91AF5" w:rsidRDefault="00925F59" w:rsidP="00E91AF5">
      <w:pPr>
        <w:jc w:val="both"/>
        <w:rPr>
          <w:rFonts w:ascii="Times New Roman" w:hAnsi="Times New Roman" w:cs="Times New Roman"/>
          <w:sz w:val="28"/>
          <w:szCs w:val="28"/>
        </w:rPr>
      </w:pPr>
      <w:r w:rsidRPr="00CF42AE">
        <w:rPr>
          <w:rFonts w:ascii="Times New Roman" w:hAnsi="Times New Roman" w:cs="Times New Roman"/>
          <w:b/>
          <w:sz w:val="28"/>
          <w:szCs w:val="28"/>
        </w:rPr>
        <w:t>Вариант 2:</w:t>
      </w:r>
      <w:r w:rsidRPr="00E91AF5">
        <w:rPr>
          <w:rFonts w:ascii="Times New Roman" w:hAnsi="Times New Roman" w:cs="Times New Roman"/>
          <w:sz w:val="28"/>
          <w:szCs w:val="28"/>
        </w:rPr>
        <w:t xml:space="preserve"> Выявленные в результате указанной экспертизы </w:t>
      </w:r>
      <w:proofErr w:type="spellStart"/>
      <w:r w:rsidRPr="00E91AF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91AF5">
        <w:rPr>
          <w:rFonts w:ascii="Times New Roman" w:hAnsi="Times New Roman" w:cs="Times New Roman"/>
          <w:sz w:val="28"/>
          <w:szCs w:val="28"/>
        </w:rPr>
        <w:t xml:space="preserve"> факторы в тексте Проекта устранены его разработчиком. </w:t>
      </w:r>
    </w:p>
    <w:p w:rsidR="00E91AF5" w:rsidRDefault="00925F59" w:rsidP="00E91AF5">
      <w:pPr>
        <w:jc w:val="both"/>
        <w:rPr>
          <w:rFonts w:ascii="Times New Roman" w:hAnsi="Times New Roman" w:cs="Times New Roman"/>
          <w:sz w:val="28"/>
          <w:szCs w:val="28"/>
        </w:rPr>
      </w:pPr>
      <w:r w:rsidRPr="00CF42AE">
        <w:rPr>
          <w:rFonts w:ascii="Times New Roman" w:hAnsi="Times New Roman" w:cs="Times New Roman"/>
          <w:b/>
          <w:sz w:val="28"/>
          <w:szCs w:val="28"/>
        </w:rPr>
        <w:t>Вариант 3:</w:t>
      </w:r>
      <w:r w:rsidRPr="00E91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A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AF5">
        <w:rPr>
          <w:rFonts w:ascii="Times New Roman" w:hAnsi="Times New Roman" w:cs="Times New Roman"/>
          <w:sz w:val="28"/>
          <w:szCs w:val="28"/>
        </w:rPr>
        <w:t xml:space="preserve"> результате указанной экспертизы в тексте Проекта выявлены </w:t>
      </w:r>
      <w:proofErr w:type="spellStart"/>
      <w:r w:rsidRPr="00E91AF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91AF5">
        <w:rPr>
          <w:rFonts w:ascii="Times New Roman" w:hAnsi="Times New Roman" w:cs="Times New Roman"/>
          <w:sz w:val="28"/>
          <w:szCs w:val="28"/>
        </w:rPr>
        <w:t xml:space="preserve"> факторы*. </w:t>
      </w:r>
    </w:p>
    <w:p w:rsidR="00CF42AE" w:rsidRDefault="00CF42AE" w:rsidP="00E9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F5" w:rsidRDefault="00925F59" w:rsidP="00E91AF5">
      <w:pPr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E91AF5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CF42AE">
        <w:rPr>
          <w:rFonts w:ascii="Times New Roman" w:hAnsi="Times New Roman" w:cs="Times New Roman"/>
          <w:sz w:val="28"/>
          <w:szCs w:val="28"/>
        </w:rPr>
        <w:t xml:space="preserve"> правового</w:t>
      </w:r>
      <w:proofErr w:type="gramEnd"/>
      <w:r w:rsidR="00CF42AE">
        <w:rPr>
          <w:rFonts w:ascii="Times New Roman" w:hAnsi="Times New Roman" w:cs="Times New Roman"/>
          <w:sz w:val="28"/>
          <w:szCs w:val="28"/>
        </w:rPr>
        <w:t xml:space="preserve"> отдела Администрации городского округа Лобня Московской области  </w:t>
      </w:r>
      <w:r w:rsidRPr="00E91AF5">
        <w:rPr>
          <w:rFonts w:ascii="Times New Roman" w:hAnsi="Times New Roman" w:cs="Times New Roman"/>
          <w:sz w:val="28"/>
          <w:szCs w:val="28"/>
        </w:rPr>
        <w:t xml:space="preserve">, проводящего антикоррупционную экспертизу </w:t>
      </w:r>
    </w:p>
    <w:p w:rsidR="00E91AF5" w:rsidRDefault="00925F59" w:rsidP="00E91AF5">
      <w:pPr>
        <w:jc w:val="both"/>
        <w:rPr>
          <w:rFonts w:ascii="Times New Roman" w:hAnsi="Times New Roman" w:cs="Times New Roman"/>
          <w:sz w:val="28"/>
          <w:szCs w:val="28"/>
        </w:rPr>
      </w:pPr>
      <w:r w:rsidRPr="00E91AF5">
        <w:rPr>
          <w:rFonts w:ascii="Times New Roman" w:hAnsi="Times New Roman" w:cs="Times New Roman"/>
          <w:sz w:val="28"/>
          <w:szCs w:val="28"/>
        </w:rPr>
        <w:t xml:space="preserve"> «___»___________ ______ г.</w:t>
      </w:r>
      <w:r w:rsidR="00C358EC" w:rsidRPr="00C358EC">
        <w:rPr>
          <w:rFonts w:ascii="Times New Roman" w:hAnsi="Times New Roman" w:cs="Times New Roman"/>
          <w:sz w:val="28"/>
          <w:szCs w:val="28"/>
        </w:rPr>
        <w:t xml:space="preserve"> </w:t>
      </w:r>
      <w:r w:rsidR="00C3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358EC" w:rsidRPr="00E91AF5">
        <w:rPr>
          <w:rFonts w:ascii="Times New Roman" w:hAnsi="Times New Roman" w:cs="Times New Roman"/>
          <w:sz w:val="28"/>
          <w:szCs w:val="28"/>
        </w:rPr>
        <w:t>Ф.И.О.</w:t>
      </w:r>
    </w:p>
    <w:p w:rsidR="00AF63F1" w:rsidRDefault="00AF63F1" w:rsidP="00E9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F59" w:rsidRDefault="00925F59" w:rsidP="00AF63F1">
      <w:pPr>
        <w:jc w:val="both"/>
      </w:pPr>
      <w:r w:rsidRPr="00C358EC">
        <w:rPr>
          <w:rFonts w:ascii="Times New Roman" w:hAnsi="Times New Roman" w:cs="Times New Roman"/>
          <w:sz w:val="24"/>
          <w:szCs w:val="24"/>
        </w:rPr>
        <w:t xml:space="preserve"> * Указываются все положения проекта нормативного правового акта, в котором выявлены </w:t>
      </w:r>
      <w:proofErr w:type="spellStart"/>
      <w:r w:rsidRPr="00C358E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358EC">
        <w:rPr>
          <w:rFonts w:ascii="Times New Roman" w:hAnsi="Times New Roman" w:cs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358E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358EC"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 № 96.</w:t>
      </w:r>
    </w:p>
    <w:sectPr w:rsidR="00925F59" w:rsidSect="00AC43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5F8C"/>
    <w:multiLevelType w:val="hybridMultilevel"/>
    <w:tmpl w:val="9DBA607E"/>
    <w:lvl w:ilvl="0" w:tplc="6D0A8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59"/>
    <w:rsid w:val="000B3F21"/>
    <w:rsid w:val="000E6F5C"/>
    <w:rsid w:val="00925F59"/>
    <w:rsid w:val="00AC4343"/>
    <w:rsid w:val="00AF63F1"/>
    <w:rsid w:val="00B051E8"/>
    <w:rsid w:val="00B37B1E"/>
    <w:rsid w:val="00C358EC"/>
    <w:rsid w:val="00CB26F6"/>
    <w:rsid w:val="00CF42AE"/>
    <w:rsid w:val="00D47CE3"/>
    <w:rsid w:val="00E91AF5"/>
    <w:rsid w:val="00F17983"/>
    <w:rsid w:val="00F27281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A91F"/>
  <w15:chartTrackingRefBased/>
  <w15:docId w15:val="{50ECC9D9-5FA9-4B7A-B7DB-BEE65F9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Борисовна</dc:creator>
  <cp:keywords/>
  <dc:description/>
  <cp:lastModifiedBy>Андреева Ольга Борисовна</cp:lastModifiedBy>
  <cp:revision>2</cp:revision>
  <cp:lastPrinted>2022-03-25T06:55:00Z</cp:lastPrinted>
  <dcterms:created xsi:type="dcterms:W3CDTF">2022-03-25T07:30:00Z</dcterms:created>
  <dcterms:modified xsi:type="dcterms:W3CDTF">2022-03-25T07:30:00Z</dcterms:modified>
</cp:coreProperties>
</file>